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产品名称:PET/CT用锗-68放射源(进口)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数量: 2</w:t>
      </w:r>
    </w:p>
    <w:p>
      <w:pP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</w:p>
    <w:p>
      <w:pPr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单价：47500元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产品参数: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1.核素名称:锗-68 (Ge-68)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ind w:left="3360" w:hanging="3360" w:hangingChars="14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2.现场装源活度不低于: 1枚，Ge-68 棒源，活度1.85E+7Bq (0.5mCi)</w:t>
      </w:r>
    </w:p>
    <w:p>
      <w:pPr>
        <w:ind w:left="2985" w:leftChars="1250" w:hanging="360" w:hangingChars="1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1枚，Ge-68 标准源，活度3.5E+6Bq(0.095mCi)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3.放射源的半衰期约为: 288 天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4.GE公司Discovery 690型PET-CT 匹配使用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5.协助准备办理进口批文所需的材料。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6.办理商务部《两用物项和技术进口许可证》。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ind w:left="240" w:hanging="240" w:hangingChars="1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7.办理《放射性物质运输货包辐射水平及表面污染检测证明书》。向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当地公安机关主管单位</w:t>
      </w:r>
      <w:r>
        <w:rPr>
          <w:rFonts w:hint="eastAsia" w:asciiTheme="minorEastAsia" w:hAnsiTheme="minorEastAsia"/>
          <w:sz w:val="24"/>
          <w:szCs w:val="24"/>
        </w:rPr>
        <w:t>申请办理《放射性物品运输证》。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8.投标单位提供退役源回收运输服务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9.投标单位提供新源运输服务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ind w:left="360" w:hanging="360" w:hangingChars="1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10.医院与投标单位双方应在此进口活动完成20日内拿《放射源进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出</w:t>
      </w:r>
      <w:r>
        <w:rPr>
          <w:rFonts w:hint="eastAsia" w:asciiTheme="minorEastAsia" w:hAnsiTheme="minorEastAsia"/>
          <w:sz w:val="24"/>
          <w:szCs w:val="24"/>
          <w:lang w:eastAsia="zh-CN"/>
        </w:rPr>
        <w:t>出</w:t>
      </w:r>
      <w:r>
        <w:rPr>
          <w:rFonts w:hint="eastAsia" w:asciiTheme="minorEastAsia" w:hAnsiTheme="minorEastAsia"/>
          <w:sz w:val="24"/>
          <w:szCs w:val="24"/>
        </w:rPr>
        <w:t>口审批表》到当地省级生态环境主管部门备案。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ind w:left="360" w:hanging="360" w:hangingChars="1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11.安全责任:在医院签署交接单之前，货物的安全责任由投标单位承担，医院签署交接单后，安全责任便转入医院。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12提供投标单位与放射源生产厂家授权书。</w:t>
      </w:r>
    </w:p>
    <w:p>
      <w:pPr>
        <w:rPr>
          <w:rFonts w:hint="eastAsia" w:asciiTheme="minorEastAsia" w:hAnsiTheme="minorEastAsia"/>
          <w:sz w:val="24"/>
          <w:szCs w:val="24"/>
        </w:rPr>
      </w:pPr>
    </w:p>
    <w:p>
      <w:pPr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13.提供放射源采买相关法律法规文件标准。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1E4D"/>
    <w:rsid w:val="00131365"/>
    <w:rsid w:val="002E1E4D"/>
    <w:rsid w:val="003C560D"/>
    <w:rsid w:val="003D7E7B"/>
    <w:rsid w:val="0044602F"/>
    <w:rsid w:val="0063782F"/>
    <w:rsid w:val="00C51937"/>
    <w:rsid w:val="05161B32"/>
    <w:rsid w:val="0B3245AA"/>
    <w:rsid w:val="3716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389</Characters>
  <Lines>3</Lines>
  <Paragraphs>1</Paragraphs>
  <TotalTime>42</TotalTime>
  <ScaleCrop>false</ScaleCrop>
  <LinksUpToDate>false</LinksUpToDate>
  <CharactersWithSpaces>456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2020-05-07T02:07:00Z</dcterms:created>
  <dc:creator>Administrator</dc:creator>
  <cp:lastModifiedBy>Administrator</cp:lastModifiedBy>
  <dcterms:modified xsi:type="dcterms:W3CDTF">2024-05-11T06:51:21Z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